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Радио/ла Лист : Усклађивање наставног плана и програма са водећим питања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Група Бр. ____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r w:rsidDel="00000000" w:rsidR="00000000" w:rsidRPr="00000000">
        <w:rPr>
          <w:rtl w:val="0"/>
        </w:rPr>
        <w:t xml:space="preserve">Упутства 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1. Изаберите један водећи питање из претходног радионица​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2. Попуните мене сто испод са одговарајућим предмети , теме и компетенције 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3. Припремите се за ти представљаш твој сто пре све (3 минута ).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57"/>
        <w:gridCol w:w="2158"/>
        <w:gridCol w:w="2157"/>
        <w:gridCol w:w="2158"/>
        <w:tblGridChange w:id="0">
          <w:tblGrid>
            <w:gridCol w:w="2157"/>
            <w:gridCol w:w="2158"/>
            <w:gridCol w:w="2157"/>
            <w:gridCol w:w="215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Водеће питање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Предметна / наставна </w:t>
            </w:r>
            <w:r w:rsidDel="00000000" w:rsidR="00000000" w:rsidRPr="00000000">
              <w:rPr>
                <w:color w:val="000000"/>
                <w:rtl w:val="0"/>
              </w:rPr>
              <w:t xml:space="preserve">(модуларна) </w:t>
            </w:r>
            <w:r w:rsidDel="00000000" w:rsidR="00000000" w:rsidRPr="00000000">
              <w:rPr>
                <w:rtl w:val="0"/>
              </w:rPr>
              <w:t xml:space="preserve">јединица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Исходи учења ( према програму )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Кључ компетенције (21. век 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sz w:val="96"/>
                <w:szCs w:val="96"/>
              </w:rPr>
            </w:pPr>
            <w:r w:rsidDel="00000000" w:rsidR="00000000" w:rsidRPr="00000000">
              <w:rPr>
                <w:sz w:val="96"/>
                <w:szCs w:val="9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s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tZmHxKJxzq7SIhEd0E0JI5LiEQ==">CgMxLjA4AHIhMWF4aGx6c0dVUXE4Yi1RRTFobWV0Ym9ick1vTlFsX0tK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2025-09-28T20:45:00Z</dcterms:created>
  <dc:creator>python-docx</dc:creator>
</cp:coreProperties>
</file>